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30FE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亚控科技2027届校园招聘</w:t>
      </w:r>
    </w:p>
    <w:p w14:paraId="1C2D5185">
      <w:pPr>
        <w:pStyle w:val="3"/>
        <w:bidi w:val="0"/>
        <w:jc w:val="right"/>
        <w:rPr>
          <w:rFonts w:hint="default"/>
          <w:sz w:val="40"/>
          <w:szCs w:val="32"/>
          <w:lang w:val="en-US" w:eastAsia="zh-CN"/>
        </w:rPr>
      </w:pPr>
      <w:r>
        <w:rPr>
          <w:rFonts w:hint="eastAsia"/>
          <w:sz w:val="40"/>
          <w:szCs w:val="32"/>
          <w:lang w:val="en-US" w:eastAsia="zh-CN"/>
        </w:rPr>
        <w:t>---深耕国产工业软件，共筑硬核国产力量</w:t>
      </w:r>
    </w:p>
    <w:p w14:paraId="459AF3FC">
      <w:pPr>
        <w:pStyle w:val="4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攻坚工业软件，实干铸就自主可控</w:t>
      </w:r>
    </w:p>
    <w:p w14:paraId="6A3AA6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亚控是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国际领先的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面向智能制造领域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全国产化工业自动化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和信息化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软件公司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  <w:t>。</w:t>
      </w:r>
    </w:p>
    <w:p w14:paraId="2342F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亚控是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  <w:t>自动化软件领域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拥有强大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  <w:t>研发实力的国产软件品牌。</w:t>
      </w:r>
    </w:p>
    <w:p w14:paraId="07208146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多年来，亚控坚决响应国家号召，坚持国产化，不被“卡脖子”！致力于将工业软件核心技术牢牢掌握在自己手中。</w:t>
      </w:r>
    </w:p>
    <w:p w14:paraId="126B73D2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习近平总书记指出：“实实在在心无旁骛做实业”，“关键核心技术是要不来、买不来、讨不来的”，“只有把核心技术掌握在自己手中，才能真正掌握竞争和发展的主动权”！</w:t>
      </w:r>
    </w:p>
    <w:p w14:paraId="42BB7314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亚控几十年如一日，专注工业软件领域，积累30年+的沉淀，服务7万+用户，落地50万+现场！</w:t>
      </w:r>
    </w:p>
    <w:p w14:paraId="753E6A93">
      <w:pPr>
        <w:spacing w:line="36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6679E1C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1995年，亚控创始人林伟成功开发出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中国第一款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工业自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动化软件--组态王。</w:t>
      </w:r>
    </w:p>
    <w:p w14:paraId="5E47237C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2006年，研发出工业历史数据库</w:t>
      </w: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t>K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ing</w:t>
      </w: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t>H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istorian，真正商品化的工业数据库。</w:t>
      </w:r>
    </w:p>
    <w:p w14:paraId="6A54E49E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2009年，研发成功高端监控软件KingSCADA，成为继美国德国法国之后，第四个拥有高端监控软件的国家。2010年，南水北调中线工程全面采用KingSCADA，这是国内大型基础设施第一次全面采用国产软件。</w:t>
      </w:r>
    </w:p>
    <w:p w14:paraId="4071A8D6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2018年，亚控监控软件的市场占有率超过施耐德和西门子，位居国内第一，并连续领跑国内市场至今。</w:t>
      </w:r>
    </w:p>
    <w:p w14:paraId="4192E13D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2022年，推出亚控工业云操作系统、数字工厂管控平台、高端监控及四大解决方案产品。</w:t>
      </w:r>
    </w:p>
    <w:p w14:paraId="15B66D84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2024年至今，推出KingSCADA 4.0 信创版，为企业提供成熟可靠安全的监控解决方案，全面推进监控软件信创国产化。成功在多个行业信息技术应用创新项目上落地应用，推动全行业监控软件国产化替代进程。</w:t>
      </w:r>
    </w:p>
    <w:p w14:paraId="4938206F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6667284F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亚控目前在中国</w:t>
      </w: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t>北京、天津、西安、武汉、成都、南京设有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六个</w:t>
      </w: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t>研发中心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t>在各省市设有三十余个分支机构，在日本、韩国、新加坡等多个国家设有海外分支机构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，研发投入占比59.57%。</w:t>
      </w:r>
    </w:p>
    <w:p w14:paraId="375345E4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期待有志青年加入，投身工业软件国产化，把核心技术握在自己手里，实现个人能力与产业价值双向成长。</w:t>
      </w:r>
    </w:p>
    <w:p w14:paraId="2CFC68B4">
      <w:pPr>
        <w:numPr>
          <w:ilvl w:val="0"/>
          <w:numId w:val="0"/>
        </w:numPr>
        <w:ind w:left="420" w:leftChars="0" w:firstLine="420" w:firstLineChars="0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-SA"/>
        </w:rPr>
      </w:pPr>
    </w:p>
    <w:p w14:paraId="3F463497">
      <w:pPr>
        <w:pStyle w:val="4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职位类别</w:t>
      </w:r>
    </w:p>
    <w:p w14:paraId="43032E2C">
      <w:pPr>
        <w:pStyle w:val="5"/>
        <w:bidi w:val="0"/>
        <w:rPr>
          <w:rFonts w:hint="default"/>
        </w:rPr>
      </w:pPr>
      <w:r>
        <w:rPr>
          <w:rFonts w:hint="default"/>
        </w:rPr>
        <w:t>（一）</w:t>
      </w:r>
      <w:r>
        <w:rPr>
          <w:rFonts w:hint="eastAsia"/>
        </w:rPr>
        <w:t>软件开发工程师</w:t>
      </w:r>
      <w:r>
        <w:rPr>
          <w:rFonts w:hint="default"/>
        </w:rPr>
        <w:t>（c++方向）</w:t>
      </w:r>
    </w:p>
    <w:p w14:paraId="1BBD4938">
      <w:pPr>
        <w:pStyle w:val="11"/>
        <w:widowControl/>
        <w:spacing w:line="360" w:lineRule="auto"/>
        <w:ind w:firstLine="0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岗位职责：</w:t>
      </w:r>
    </w:p>
    <w:p w14:paraId="2F36443C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1. 参与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国产工业软件核心产品 C++ 研发，负责模块设计、编码实现；</w:t>
      </w:r>
      <w:bookmarkStart w:id="0" w:name="_GoBack"/>
      <w:bookmarkEnd w:id="0"/>
    </w:p>
    <w:p w14:paraId="6B2AB069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2. 攻克工业软件高性能、高可靠技术难点，参与代码调优与缺陷迭代；</w:t>
      </w:r>
    </w:p>
    <w:p w14:paraId="3DA5BD30">
      <w:pPr>
        <w:pStyle w:val="11"/>
        <w:widowControl/>
        <w:spacing w:line="360" w:lineRule="auto"/>
        <w:ind w:firstLine="0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3. 和团队协同完成产品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迭代，支撑信创及大型工业项目落地。</w:t>
      </w:r>
    </w:p>
    <w:p w14:paraId="2692270A">
      <w:pPr>
        <w:pStyle w:val="11"/>
        <w:widowControl/>
        <w:spacing w:line="360" w:lineRule="auto"/>
        <w:ind w:firstLine="0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</w:pPr>
    </w:p>
    <w:p w14:paraId="35035A65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职位要求：</w:t>
      </w:r>
    </w:p>
    <w:p w14:paraId="224DB7EE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  <w:t>硕士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及以上学历</w:t>
      </w:r>
    </w:p>
    <w:p w14:paraId="0B3B8EE1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2、具备良好的学习能力、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  <w:t>创新能力、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沟通能力和团队合作精神；</w:t>
      </w:r>
    </w:p>
    <w:p w14:paraId="7A9FE383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3、计算机、自动化、电气、测控、机械工程等相关专业优先；</w:t>
      </w:r>
    </w:p>
    <w:p w14:paraId="31B3BDE4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4、有操作系统、数据库、编译器、信息安全、图形学等开发经验的优先。</w:t>
      </w:r>
    </w:p>
    <w:p w14:paraId="1FEC6E31">
      <w:pPr>
        <w:pStyle w:val="11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工作地点：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2"/>
          <w:szCs w:val="22"/>
          <w:highlight w:val="yellow"/>
          <w:lang w:val="en-US" w:eastAsia="zh-CN"/>
        </w:rPr>
        <w:t>北京、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2"/>
          <w:szCs w:val="22"/>
          <w:highlight w:val="none"/>
          <w:lang w:val="en-US" w:eastAsia="zh-CN"/>
        </w:rPr>
        <w:t>成都</w:t>
      </w:r>
    </w:p>
    <w:p w14:paraId="25B6D794">
      <w:pPr>
        <w:pStyle w:val="11"/>
        <w:widowControl/>
        <w:spacing w:line="360" w:lineRule="auto"/>
        <w:ind w:firstLine="0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2"/>
          <w:szCs w:val="22"/>
          <w:lang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  <w:t>薪资水平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2"/>
          <w:szCs w:val="22"/>
          <w:lang w:eastAsia="zh-CN"/>
        </w:rPr>
        <w:t>硕士：15-25k</w:t>
      </w:r>
    </w:p>
    <w:p w14:paraId="31B979FC">
      <w:pPr>
        <w:rPr>
          <w:rFonts w:hint="default"/>
          <w:lang w:val="en-US" w:eastAsia="zh-CN"/>
        </w:rPr>
      </w:pPr>
    </w:p>
    <w:p w14:paraId="3EA6F7BC">
      <w:pPr>
        <w:pStyle w:val="5"/>
        <w:numPr>
          <w:ilvl w:val="0"/>
          <w:numId w:val="0"/>
        </w:numPr>
        <w:bidi w:val="0"/>
        <w:rPr>
          <w:rFonts w:hint="eastAsia"/>
        </w:rPr>
      </w:pPr>
      <w:r>
        <w:rPr>
          <w:rFonts w:hint="default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default"/>
        </w:rPr>
        <w:t>）</w:t>
      </w:r>
      <w:r>
        <w:rPr>
          <w:rFonts w:hint="eastAsia"/>
          <w:b/>
        </w:rPr>
        <w:t>技术型销售</w:t>
      </w:r>
      <w:r>
        <w:rPr>
          <w:rFonts w:hint="eastAsia"/>
          <w:b/>
          <w:lang w:val="en-US" w:eastAsia="zh-CN"/>
        </w:rPr>
        <w:t>工程师</w:t>
      </w:r>
    </w:p>
    <w:p w14:paraId="6F03EE67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岗位职责：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</w:t>
      </w:r>
    </w:p>
    <w:p w14:paraId="278BD89F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</w:rPr>
        <w:t>1、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分析行业动态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市场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需求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，挖掘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新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客户；</w:t>
      </w:r>
    </w:p>
    <w:p w14:paraId="3AAECF7A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</w:rPr>
        <w:t>负责公司产品在行业或区域内的销售工作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，挖掘新需求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；</w:t>
      </w:r>
    </w:p>
    <w:p w14:paraId="4A98F329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、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与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客户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</w:rPr>
        <w:t>开展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技术交流，</w:t>
      </w:r>
      <w:r>
        <w:rPr>
          <w:rFonts w:hint="default" w:ascii="宋体" w:hAnsi="宋体" w:eastAsia="宋体" w:cs="宋体"/>
          <w:color w:val="000000"/>
          <w:kern w:val="0"/>
          <w:sz w:val="21"/>
          <w:szCs w:val="21"/>
        </w:rPr>
        <w:t>挖掘并分析客户需求并制定技术方案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；</w:t>
      </w:r>
    </w:p>
    <w:p w14:paraId="3954F5A4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职位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要求：</w:t>
      </w:r>
    </w:p>
    <w:p w14:paraId="65BE65B0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1、勇于不断迎接新挑战，能承受较大的工作压力；</w:t>
      </w:r>
    </w:p>
    <w:p w14:paraId="102F6F26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2、具备良好的学习能力、沟通能力和团队合作精神；</w:t>
      </w:r>
    </w:p>
    <w:p w14:paraId="7A92AC92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3、自动化、计算机、电气、测控、机械工程、工业工程等工科类相关专业优先；</w:t>
      </w:r>
    </w:p>
    <w:p w14:paraId="70890BAB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1"/>
          <w:szCs w:val="21"/>
          <w:lang w:eastAsia="zh-CN"/>
        </w:rPr>
        <w:t>4、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有</w:t>
      </w:r>
      <w:r>
        <w:rPr>
          <w:rFonts w:hint="eastAsia"/>
          <w:sz w:val="21"/>
          <w:szCs w:val="21"/>
          <w:lang w:val="en-US" w:eastAsia="zh-CN"/>
        </w:rPr>
        <w:t>ERP、MOM、PDM、APS、WMS、MES、SCADA等项目开发经验的优先。</w:t>
      </w:r>
    </w:p>
    <w:p w14:paraId="1969A9F9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  <w:highlight w:val="none"/>
        </w:rPr>
        <w:t>工作地点：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2"/>
          <w:szCs w:val="22"/>
          <w:highlight w:val="none"/>
        </w:rPr>
        <w:t>北京</w:t>
      </w:r>
    </w:p>
    <w:p w14:paraId="7DA58FEB">
      <w:pPr>
        <w:pStyle w:val="11"/>
        <w:widowControl/>
        <w:spacing w:line="360" w:lineRule="auto"/>
        <w:ind w:firstLine="0" w:firstLineChars="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  <w:t>薪资水平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  <w:t>硕士：15-2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0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1"/>
          <w:szCs w:val="21"/>
          <w:lang w:eastAsia="zh-CN"/>
        </w:rPr>
        <w:t>k</w:t>
      </w:r>
    </w:p>
    <w:p w14:paraId="203F8A66">
      <w:pPr>
        <w:pStyle w:val="4"/>
        <w:numPr>
          <w:ilvl w:val="0"/>
          <w:numId w:val="1"/>
        </w:numPr>
        <w:bidi w:val="0"/>
        <w:rPr>
          <w:rFonts w:hint="eastAsia"/>
          <w:b/>
          <w:bCs/>
          <w:kern w:val="0"/>
          <w:sz w:val="36"/>
          <w:szCs w:val="36"/>
          <w:lang w:val="en-US" w:eastAsia="zh-CN"/>
        </w:rPr>
      </w:pPr>
      <w:r>
        <w:rPr>
          <w:rFonts w:hint="default"/>
          <w:b/>
          <w:bCs/>
          <w:kern w:val="0"/>
          <w:sz w:val="36"/>
          <w:szCs w:val="36"/>
          <w:lang w:val="en-US" w:eastAsia="zh-CN"/>
        </w:rPr>
        <w:t>校招流程</w:t>
      </w:r>
    </w:p>
    <w:p w14:paraId="29C190B7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default" w:ascii="宋体" w:hAnsi="宋体" w:cs="宋体"/>
          <w:b w:val="0"/>
          <w:bCs w:val="0"/>
          <w:color w:val="000000"/>
          <w:kern w:val="0"/>
          <w:sz w:val="21"/>
          <w:szCs w:val="21"/>
        </w:rPr>
        <w:t>网申/内推——在线笔试（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仅</w:t>
      </w:r>
      <w:r>
        <w:rPr>
          <w:rFonts w:hint="default" w:ascii="宋体" w:hAnsi="宋体" w:cs="宋体"/>
          <w:b w:val="0"/>
          <w:bCs w:val="0"/>
          <w:color w:val="000000"/>
          <w:kern w:val="0"/>
          <w:sz w:val="21"/>
          <w:szCs w:val="21"/>
        </w:rPr>
        <w:t>软开）——面试——发放offer——三方签约——正式入职</w:t>
      </w:r>
    </w:p>
    <w:p w14:paraId="203A71D9">
      <w:pPr>
        <w:pStyle w:val="4"/>
        <w:numPr>
          <w:ilvl w:val="0"/>
          <w:numId w:val="1"/>
        </w:numPr>
        <w:bidi w:val="0"/>
        <w:rPr>
          <w:rFonts w:hint="eastAsia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/>
          <w:b/>
          <w:bCs/>
          <w:kern w:val="0"/>
          <w:sz w:val="36"/>
          <w:szCs w:val="36"/>
          <w:lang w:val="en-US" w:eastAsia="zh-CN"/>
        </w:rPr>
        <w:t>简历投递</w:t>
      </w:r>
    </w:p>
    <w:p w14:paraId="4F60391A">
      <w:pPr>
        <w:pStyle w:val="11"/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1、PC端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：校招投递官网</w:t>
      </w:r>
      <w:r>
        <w:rPr>
          <w:rFonts w:hint="eastAsia" w:ascii="微软雅黑" w:hAnsi="微软雅黑" w:eastAsia="微软雅黑" w:cs="微软雅黑"/>
          <w:i w:val="0"/>
          <w:caps w:val="0"/>
          <w:color w:val="0000FF"/>
          <w:spacing w:val="0"/>
          <w:sz w:val="21"/>
          <w:szCs w:val="21"/>
          <w:highlight w:val="none"/>
          <w:u w:val="single"/>
          <w:shd w:val="clear" w:color="auto" w:fill="FFFFFF"/>
          <w:lang w:val="en-US" w:eastAsia="zh-CN"/>
        </w:rPr>
        <w:t>https://app.mokahr.com/campus-recruitment/wellintech/187937?locale=zh-CN</w:t>
      </w:r>
    </w:p>
    <w:p w14:paraId="07DC6CE7">
      <w:pPr>
        <w:pStyle w:val="11"/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2、移动端投递：扫描网申入口二维码直接投递</w:t>
      </w:r>
    </w:p>
    <w:p w14:paraId="5825EA7B">
      <w:pPr>
        <w:pStyle w:val="11"/>
        <w:widowControl/>
        <w:spacing w:line="360" w:lineRule="auto"/>
        <w:ind w:left="0" w:leftChars="0" w:firstLine="0" w:firstLineChars="0"/>
        <w:jc w:val="center"/>
        <w:rPr>
          <w:rFonts w:hint="default"/>
          <w:kern w:val="0"/>
          <w:sz w:val="36"/>
          <w:szCs w:val="36"/>
          <w:highlight w:val="none"/>
          <w:lang w:val="en-US" w:eastAsia="zh-CN"/>
        </w:rPr>
      </w:pPr>
      <w:r>
        <w:rPr>
          <w:rFonts w:hint="default"/>
          <w:kern w:val="0"/>
          <w:sz w:val="36"/>
          <w:szCs w:val="36"/>
          <w:highlight w:val="none"/>
          <w:lang w:eastAsia="zh-CN"/>
        </w:rPr>
        <w:t xml:space="preserve"> </w:t>
      </w:r>
      <w:r>
        <w:rPr>
          <w:rFonts w:hint="default"/>
          <w:kern w:val="0"/>
          <w:sz w:val="36"/>
          <w:szCs w:val="36"/>
          <w:highlight w:val="none"/>
          <w:lang w:val="en-US" w:eastAsia="zh-CN"/>
        </w:rPr>
        <w:drawing>
          <wp:inline distT="0" distB="0" distL="114300" distR="114300">
            <wp:extent cx="1534795" cy="1534795"/>
            <wp:effectExtent l="0" t="0" r="8255" b="8255"/>
            <wp:docPr id="2" name="图片 2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1A179">
      <w:pPr>
        <w:pStyle w:val="11"/>
        <w:widowControl/>
        <w:spacing w:line="360" w:lineRule="auto"/>
        <w:ind w:left="0" w:leftChars="0" w:firstLine="0" w:firstLineChars="0"/>
        <w:jc w:val="center"/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kern w:val="0"/>
          <w:sz w:val="24"/>
          <w:szCs w:val="24"/>
          <w:lang w:val="en-US" w:eastAsia="zh-CN"/>
        </w:rPr>
        <w:t>网申入口</w:t>
      </w:r>
    </w:p>
    <w:p w14:paraId="56B944E9">
      <w:pPr>
        <w:pStyle w:val="11"/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highlight w:val="none"/>
          <w:lang w:val="en-US" w:eastAsia="zh-CN"/>
        </w:rPr>
        <w:t>了解更多公司信息：搜索亚控官网（</w:t>
      </w:r>
      <w:r>
        <w:rPr>
          <w:rFonts w:ascii="微软雅黑" w:hAnsi="微软雅黑" w:eastAsia="微软雅黑" w:cs="微软雅黑"/>
          <w:i w:val="0"/>
          <w:caps w:val="0"/>
          <w:color w:val="128BED"/>
          <w:spacing w:val="0"/>
          <w:sz w:val="21"/>
          <w:szCs w:val="21"/>
          <w:u w:val="none"/>
        </w:rPr>
        <w:fldChar w:fldCharType="begin"/>
      </w:r>
      <w:r>
        <w:rPr>
          <w:rFonts w:ascii="微软雅黑" w:hAnsi="微软雅黑" w:eastAsia="微软雅黑" w:cs="微软雅黑"/>
          <w:i w:val="0"/>
          <w:caps w:val="0"/>
          <w:color w:val="128BED"/>
          <w:spacing w:val="0"/>
          <w:sz w:val="21"/>
          <w:szCs w:val="21"/>
          <w:u w:val="none"/>
        </w:rPr>
        <w:instrText xml:space="preserve"> HYPERLINK "https://www.qcc.com/web/transfer-link?link=http://www.kingview.com" \t "https://www.qcc.com/firm/_blank" </w:instrText>
      </w:r>
      <w:r>
        <w:rPr>
          <w:rFonts w:ascii="微软雅黑" w:hAnsi="微软雅黑" w:eastAsia="微软雅黑" w:cs="微软雅黑"/>
          <w:i w:val="0"/>
          <w:caps w:val="0"/>
          <w:color w:val="128BED"/>
          <w:spacing w:val="0"/>
          <w:sz w:val="21"/>
          <w:szCs w:val="21"/>
          <w:u w:val="none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i w:val="0"/>
          <w:caps w:val="0"/>
          <w:color w:val="128BED"/>
          <w:spacing w:val="0"/>
          <w:sz w:val="21"/>
          <w:szCs w:val="21"/>
          <w:u w:val="none"/>
        </w:rPr>
        <w:t>http://www.kingview.com</w:t>
      </w:r>
      <w:r>
        <w:rPr>
          <w:rFonts w:hint="eastAsia" w:ascii="微软雅黑" w:hAnsi="微软雅黑" w:eastAsia="微软雅黑" w:cs="微软雅黑"/>
          <w:i w:val="0"/>
          <w:caps w:val="0"/>
          <w:color w:val="128BED"/>
          <w:spacing w:val="0"/>
          <w:sz w:val="21"/>
          <w:szCs w:val="21"/>
          <w:u w:val="none"/>
        </w:rPr>
        <w:fldChar w:fldCharType="end"/>
      </w:r>
      <w:r>
        <w:rPr>
          <w:rFonts w:hint="eastAsia" w:ascii="宋体" w:hAnsi="宋体" w:cs="宋体"/>
          <w:b w:val="0"/>
          <w:bCs w:val="0"/>
          <w:color w:val="000000"/>
          <w:kern w:val="0"/>
          <w:sz w:val="21"/>
          <w:szCs w:val="21"/>
          <w:highlight w:val="none"/>
          <w:lang w:val="en-US" w:eastAsia="zh-CN"/>
        </w:rPr>
        <w:t>）或者关注亚控公众号!</w:t>
      </w:r>
    </w:p>
    <w:p w14:paraId="68EECDB1">
      <w:pPr>
        <w:pStyle w:val="11"/>
        <w:widowControl/>
        <w:spacing w:line="360" w:lineRule="auto"/>
        <w:ind w:firstLine="0" w:firstLineChars="0"/>
        <w:jc w:val="center"/>
        <w:rPr>
          <w:rFonts w:hint="default" w:eastAsia="宋体"/>
          <w:kern w:val="0"/>
          <w:sz w:val="36"/>
          <w:szCs w:val="36"/>
          <w:lang w:eastAsia="zh-CN"/>
        </w:rPr>
      </w:pPr>
      <w:r>
        <w:rPr>
          <w:rFonts w:hint="default" w:eastAsia="宋体"/>
          <w:kern w:val="0"/>
          <w:sz w:val="36"/>
          <w:szCs w:val="36"/>
          <w:lang w:eastAsia="zh-CN"/>
        </w:rPr>
        <w:drawing>
          <wp:inline distT="0" distB="0" distL="114300" distR="114300">
            <wp:extent cx="1466850" cy="146685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D73C0">
      <w:pPr>
        <w:pStyle w:val="11"/>
        <w:widowControl/>
        <w:spacing w:line="360" w:lineRule="auto"/>
        <w:ind w:firstLine="0" w:firstLineChars="0"/>
        <w:jc w:val="center"/>
      </w:pPr>
      <w:r>
        <w:rPr>
          <w:rFonts w:hint="eastAsia" w:eastAsia="宋体" w:cs="Times New Roman"/>
          <w:b/>
          <w:bCs/>
          <w:kern w:val="0"/>
          <w:sz w:val="24"/>
          <w:szCs w:val="24"/>
          <w:lang w:val="en-US" w:eastAsia="zh-CN"/>
        </w:rPr>
        <w:t>亚控公众号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EE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9798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806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806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B10210"/>
    <w:multiLevelType w:val="singleLevel"/>
    <w:tmpl w:val="78B1021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hNGQ2ZjJlYzU2MTBkMDAwZjYzNDM3YmM2ODNiMDcifQ=="/>
  </w:docVars>
  <w:rsids>
    <w:rsidRoot w:val="00000000"/>
    <w:rsid w:val="21484AA7"/>
    <w:rsid w:val="45EF65A6"/>
    <w:rsid w:val="53FF4272"/>
    <w:rsid w:val="5E7560DD"/>
    <w:rsid w:val="6D847524"/>
    <w:rsid w:val="75279373"/>
    <w:rsid w:val="79536946"/>
    <w:rsid w:val="7ACD08F3"/>
    <w:rsid w:val="7C771DEB"/>
    <w:rsid w:val="7FDE97D8"/>
    <w:rsid w:val="9ED56DFF"/>
    <w:rsid w:val="ADD7140A"/>
    <w:rsid w:val="B5DD40E2"/>
    <w:rsid w:val="DFE657CD"/>
    <w:rsid w:val="EF3F4DC8"/>
    <w:rsid w:val="FE9F9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1">
    <w:name w:val="List Paragraph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2279</Words>
  <Characters>2622</Characters>
  <Lines>1</Lines>
  <Paragraphs>1</Paragraphs>
  <TotalTime>29</TotalTime>
  <ScaleCrop>false</ScaleCrop>
  <LinksUpToDate>false</LinksUpToDate>
  <CharactersWithSpaces>2626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2026-09-05T07:20:00Z</dcterms:created>
  <dc:creator>YK</dc:creator>
  <cp:lastModifiedBy>windy</cp:lastModifiedBy>
  <dcterms:modified xsi:type="dcterms:W3CDTF">2026-09-04T10:59:43Z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EFFFBF84B9D04EA78AAC29D092166DD7_12</vt:lpwstr>
  </property>
  <property fmtid="{D5CDD505-2E9C-101B-9397-08002B2CF9AE}" pid="4" name="KSOTemplateDocerSaveRecord">
    <vt:lpwstr>eyJoZGlkIjoiZjM5Mzk0OGYwN2RhODQ0Njk3MTExZDQ0MDllYmU1ODEiLCJ1c2VySWQiOiI2NDYyMTY5MzYifQ==</vt:lpwstr>
  </property>
</Properties>
</file>